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17" w:rsidRPr="008A0597" w:rsidRDefault="00066D17" w:rsidP="00EC3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597">
        <w:rPr>
          <w:rFonts w:ascii="Times New Roman" w:hAnsi="Times New Roman" w:cs="Times New Roman"/>
          <w:sz w:val="24"/>
          <w:szCs w:val="24"/>
        </w:rPr>
        <w:t xml:space="preserve">Казахский национальный университет им. </w:t>
      </w:r>
      <w:proofErr w:type="spellStart"/>
      <w:r w:rsidRPr="008A0597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066D17" w:rsidRPr="008A0597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597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3C38F0" w:rsidRPr="008A0597" w:rsidRDefault="003C38F0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597">
        <w:rPr>
          <w:rFonts w:ascii="Times New Roman" w:hAnsi="Times New Roman" w:cs="Times New Roman"/>
          <w:sz w:val="24"/>
          <w:szCs w:val="24"/>
        </w:rPr>
        <w:t xml:space="preserve">Кафедра дипломатического перевода </w:t>
      </w:r>
    </w:p>
    <w:p w:rsidR="00066D17" w:rsidRPr="008A0597" w:rsidRDefault="00066D17" w:rsidP="00066D17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A0597">
        <w:rPr>
          <w:rFonts w:ascii="Times New Roman" w:hAnsi="Times New Roman"/>
          <w:b/>
          <w:sz w:val="24"/>
          <w:szCs w:val="24"/>
          <w:lang w:val="ru-RU"/>
        </w:rPr>
        <w:t>Образовательная программа по специальности</w:t>
      </w:r>
    </w:p>
    <w:p w:rsidR="00066D17" w:rsidRPr="008A0597" w:rsidRDefault="00E554DB" w:rsidP="00066D17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A0597"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r w:rsidR="003C38F0" w:rsidRPr="008A0597">
        <w:rPr>
          <w:rFonts w:ascii="Times New Roman" w:hAnsi="Times New Roman"/>
          <w:b/>
          <w:sz w:val="24"/>
          <w:szCs w:val="24"/>
          <w:lang w:val="ru-RU"/>
        </w:rPr>
        <w:t xml:space="preserve">Мировая экономика </w:t>
      </w:r>
      <w:r w:rsidRPr="008A0597">
        <w:rPr>
          <w:rFonts w:ascii="Times New Roman" w:hAnsi="Times New Roman"/>
          <w:b/>
          <w:sz w:val="24"/>
          <w:szCs w:val="24"/>
          <w:lang w:val="ru-RU"/>
        </w:rPr>
        <w:t>»  курс-4</w:t>
      </w:r>
    </w:p>
    <w:p w:rsidR="002A698E" w:rsidRPr="008A0597" w:rsidRDefault="00066D17" w:rsidP="00EC3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0597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 w:rsidR="00EC35CD" w:rsidRPr="008A0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98E" w:rsidRPr="008A0597">
        <w:rPr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p w:rsidR="00066D17" w:rsidRPr="008A0597" w:rsidRDefault="00066D17" w:rsidP="00EC3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59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5824F0" w:rsidRPr="008A059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PT</w:t>
      </w:r>
      <w:r w:rsidR="005824F0" w:rsidRPr="008A05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554DB" w:rsidRPr="008A0597">
        <w:rPr>
          <w:rFonts w:ascii="Times New Roman" w:hAnsi="Times New Roman" w:cs="Times New Roman"/>
          <w:sz w:val="24"/>
          <w:szCs w:val="24"/>
        </w:rPr>
        <w:t>«</w:t>
      </w:r>
      <w:r w:rsidR="003C38F0" w:rsidRPr="008A0597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Pr="008A0597">
        <w:rPr>
          <w:rFonts w:ascii="Times New Roman" w:hAnsi="Times New Roman" w:cs="Times New Roman"/>
          <w:sz w:val="24"/>
          <w:szCs w:val="24"/>
        </w:rPr>
        <w:t>перевода</w:t>
      </w:r>
      <w:r w:rsidR="003C38F0" w:rsidRPr="008A0597">
        <w:rPr>
          <w:rFonts w:ascii="Times New Roman" w:hAnsi="Times New Roman" w:cs="Times New Roman"/>
          <w:sz w:val="24"/>
          <w:szCs w:val="24"/>
        </w:rPr>
        <w:t xml:space="preserve"> текстов</w:t>
      </w:r>
      <w:r w:rsidRPr="008A0597">
        <w:rPr>
          <w:rFonts w:ascii="Times New Roman" w:hAnsi="Times New Roman" w:cs="Times New Roman"/>
          <w:sz w:val="24"/>
          <w:szCs w:val="24"/>
        </w:rPr>
        <w:t>»</w:t>
      </w:r>
    </w:p>
    <w:p w:rsidR="005824F0" w:rsidRPr="008A0597" w:rsidRDefault="005824F0" w:rsidP="00582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597">
        <w:rPr>
          <w:rFonts w:ascii="Times New Roman" w:hAnsi="Times New Roman" w:cs="Times New Roman"/>
          <w:b/>
          <w:sz w:val="24"/>
          <w:szCs w:val="24"/>
        </w:rPr>
        <w:t xml:space="preserve">Осенний   семестр 2019-2020 </w:t>
      </w:r>
      <w:proofErr w:type="spellStart"/>
      <w:r w:rsidRPr="008A059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8A0597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5824F0" w:rsidRPr="008A0597" w:rsidRDefault="005824F0" w:rsidP="005824F0">
      <w:pPr>
        <w:rPr>
          <w:rFonts w:ascii="Times New Roman" w:hAnsi="Times New Roman" w:cs="Times New Roman"/>
          <w:sz w:val="24"/>
          <w:szCs w:val="24"/>
        </w:rPr>
      </w:pPr>
      <w:r w:rsidRPr="008A0597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Style w:val="a5"/>
        <w:tblW w:w="9921" w:type="dxa"/>
        <w:tblLayout w:type="fixed"/>
        <w:tblLook w:val="04A0"/>
      </w:tblPr>
      <w:tblGrid>
        <w:gridCol w:w="1951"/>
        <w:gridCol w:w="2339"/>
        <w:gridCol w:w="1063"/>
        <w:gridCol w:w="851"/>
        <w:gridCol w:w="992"/>
        <w:gridCol w:w="850"/>
        <w:gridCol w:w="16"/>
        <w:gridCol w:w="977"/>
        <w:gridCol w:w="882"/>
      </w:tblGrid>
      <w:tr w:rsidR="00ED206B" w:rsidRPr="008A0597" w:rsidTr="00ED206B">
        <w:tc>
          <w:tcPr>
            <w:tcW w:w="1951" w:type="dxa"/>
            <w:vMerge w:val="restart"/>
          </w:tcPr>
          <w:p w:rsidR="00ED206B" w:rsidRPr="008A0597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339" w:type="dxa"/>
            <w:vMerge w:val="restart"/>
          </w:tcPr>
          <w:p w:rsidR="00ED206B" w:rsidRPr="008A0597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063" w:type="dxa"/>
            <w:vMerge w:val="restart"/>
          </w:tcPr>
          <w:p w:rsidR="00ED206B" w:rsidRPr="008A0597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693" w:type="dxa"/>
            <w:gridSpan w:val="3"/>
          </w:tcPr>
          <w:p w:rsidR="00ED206B" w:rsidRPr="008A0597" w:rsidRDefault="00ED206B" w:rsidP="00ED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993" w:type="dxa"/>
            <w:gridSpan w:val="2"/>
          </w:tcPr>
          <w:p w:rsidR="00ED206B" w:rsidRPr="008A0597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882" w:type="dxa"/>
          </w:tcPr>
          <w:p w:rsidR="00ED206B" w:rsidRPr="008A0597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ED206B" w:rsidRPr="008A0597" w:rsidTr="00ED206B">
        <w:tc>
          <w:tcPr>
            <w:tcW w:w="1951" w:type="dxa"/>
            <w:vMerge/>
          </w:tcPr>
          <w:p w:rsidR="00ED206B" w:rsidRPr="008A0597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ED206B" w:rsidRPr="008A0597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ED206B" w:rsidRPr="008A0597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D206B" w:rsidRPr="008A0597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92" w:type="dxa"/>
          </w:tcPr>
          <w:p w:rsidR="00ED206B" w:rsidRPr="008A0597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0597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8A0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D206B" w:rsidRPr="008A0597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A0597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93" w:type="dxa"/>
            <w:gridSpan w:val="2"/>
          </w:tcPr>
          <w:p w:rsidR="00ED206B" w:rsidRPr="008A0597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2" w:type="dxa"/>
          </w:tcPr>
          <w:p w:rsidR="00ED206B" w:rsidRPr="008A0597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C49EF" w:rsidRPr="008A0597" w:rsidTr="00ED206B">
        <w:tc>
          <w:tcPr>
            <w:tcW w:w="1951" w:type="dxa"/>
          </w:tcPr>
          <w:p w:rsidR="002C49EF" w:rsidRPr="008A0597" w:rsidRDefault="005824F0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</w:p>
        </w:tc>
        <w:tc>
          <w:tcPr>
            <w:tcW w:w="2339" w:type="dxa"/>
          </w:tcPr>
          <w:p w:rsidR="002C49EF" w:rsidRPr="008A0597" w:rsidRDefault="002C49EF" w:rsidP="00ED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38F0" w:rsidRPr="008A059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D206B" w:rsidRPr="008A05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38F0" w:rsidRPr="008A0597">
              <w:rPr>
                <w:rFonts w:ascii="Times New Roman" w:hAnsi="Times New Roman" w:cs="Times New Roman"/>
                <w:sz w:val="24"/>
                <w:szCs w:val="24"/>
              </w:rPr>
              <w:t>ктика</w:t>
            </w:r>
            <w:r w:rsidR="00ED206B"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38F0"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  перевода</w:t>
            </w:r>
            <w:r w:rsidR="00ED206B"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 текстов</w:t>
            </w: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3" w:type="dxa"/>
          </w:tcPr>
          <w:p w:rsidR="002C49EF" w:rsidRPr="008A0597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693" w:type="dxa"/>
            <w:gridSpan w:val="3"/>
          </w:tcPr>
          <w:p w:rsidR="002C49EF" w:rsidRPr="008A0597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1875" w:type="dxa"/>
            <w:gridSpan w:val="3"/>
          </w:tcPr>
          <w:p w:rsidR="002C49EF" w:rsidRPr="008A0597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6B" w:rsidRPr="008A0597" w:rsidTr="00761DDF">
        <w:tc>
          <w:tcPr>
            <w:tcW w:w="1951" w:type="dxa"/>
          </w:tcPr>
          <w:p w:rsidR="00ED206B" w:rsidRPr="008A0597" w:rsidRDefault="00ED206B" w:rsidP="002C49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4253" w:type="dxa"/>
            <w:gridSpan w:val="3"/>
          </w:tcPr>
          <w:p w:rsidR="00ED206B" w:rsidRPr="008A0597" w:rsidRDefault="00ED206B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к.ф</w:t>
            </w:r>
            <w:proofErr w:type="gramStart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58" w:type="dxa"/>
            <w:gridSpan w:val="3"/>
          </w:tcPr>
          <w:p w:rsidR="00ED206B" w:rsidRPr="008A0597" w:rsidRDefault="00ED206B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  <w:proofErr w:type="gramEnd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9" w:type="dxa"/>
            <w:gridSpan w:val="2"/>
          </w:tcPr>
          <w:p w:rsidR="00ED206B" w:rsidRPr="008A0597" w:rsidRDefault="00ED206B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3</w:t>
            </w: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C49EF" w:rsidRPr="008A0597" w:rsidTr="00ED206B">
        <w:tc>
          <w:tcPr>
            <w:tcW w:w="1951" w:type="dxa"/>
          </w:tcPr>
          <w:p w:rsidR="002C49EF" w:rsidRPr="008A0597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970" w:type="dxa"/>
            <w:gridSpan w:val="8"/>
          </w:tcPr>
          <w:p w:rsidR="002C49EF" w:rsidRPr="008A0597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</w:tr>
      <w:tr w:rsidR="00ED206B" w:rsidRPr="008A0597" w:rsidTr="00E04959">
        <w:tc>
          <w:tcPr>
            <w:tcW w:w="1951" w:type="dxa"/>
          </w:tcPr>
          <w:p w:rsidR="00ED206B" w:rsidRPr="008A0597" w:rsidRDefault="00ED206B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4253" w:type="dxa"/>
            <w:gridSpan w:val="3"/>
          </w:tcPr>
          <w:p w:rsidR="00ED206B" w:rsidRPr="008A0597" w:rsidRDefault="00ED206B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58" w:type="dxa"/>
            <w:gridSpan w:val="3"/>
          </w:tcPr>
          <w:p w:rsidR="00ED206B" w:rsidRPr="008A0597" w:rsidRDefault="00ED206B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         </w:t>
            </w:r>
          </w:p>
        </w:tc>
        <w:tc>
          <w:tcPr>
            <w:tcW w:w="1859" w:type="dxa"/>
            <w:gridSpan w:val="2"/>
          </w:tcPr>
          <w:p w:rsidR="00ED206B" w:rsidRPr="008A0597" w:rsidRDefault="00ED206B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329 </w:t>
            </w:r>
          </w:p>
        </w:tc>
      </w:tr>
      <w:tr w:rsidR="002C49EF" w:rsidRPr="008A0597" w:rsidTr="00ED206B">
        <w:tc>
          <w:tcPr>
            <w:tcW w:w="1951" w:type="dxa"/>
          </w:tcPr>
          <w:p w:rsidR="002C49EF" w:rsidRPr="008A0597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970" w:type="dxa"/>
            <w:gridSpan w:val="8"/>
          </w:tcPr>
          <w:p w:rsidR="002C49EF" w:rsidRPr="008A0597" w:rsidRDefault="002C49EF" w:rsidP="00017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</w:rPr>
              <w:t>Целью данного курса</w:t>
            </w: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597"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формирование переводческой и лингвистической компетенции необходимой при переводе экономических текстов, на основе теоретической базы студентов для обеспечения эквивалентного письменного и устного перевода в условиях межъязыковой коммуникации.</w:t>
            </w: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изучения дисциплины студент будет способен: </w:t>
            </w:r>
          </w:p>
          <w:p w:rsidR="008A0597" w:rsidRDefault="008A0597" w:rsidP="008A0597">
            <w:pPr>
              <w:pStyle w:val="a4"/>
              <w:numPr>
                <w:ilvl w:val="0"/>
                <w:numId w:val="22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использовать языковые закономерности, характерные для текстов экономической направленности;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597" w:rsidRPr="008A0597" w:rsidRDefault="008A0597" w:rsidP="008A0597">
            <w:pPr>
              <w:pStyle w:val="a4"/>
              <w:numPr>
                <w:ilvl w:val="0"/>
                <w:numId w:val="22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A0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A0597" w:rsidRPr="008A0597" w:rsidRDefault="008A0597" w:rsidP="008A0597">
            <w:pPr>
              <w:pStyle w:val="a4"/>
              <w:numPr>
                <w:ilvl w:val="0"/>
                <w:numId w:val="22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определять тип информации, заложенный в исходном экономическом тексте;</w:t>
            </w:r>
          </w:p>
          <w:p w:rsidR="008A0597" w:rsidRPr="008A0597" w:rsidRDefault="008A0597" w:rsidP="008A0597">
            <w:pPr>
              <w:pStyle w:val="a4"/>
              <w:numPr>
                <w:ilvl w:val="0"/>
                <w:numId w:val="22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применять лексические и грамматические трансформации экономических  текстов, развивать навыки устного  перевода;</w:t>
            </w:r>
          </w:p>
          <w:p w:rsidR="008A0597" w:rsidRPr="008A0597" w:rsidRDefault="008A0597" w:rsidP="008A0597">
            <w:pPr>
              <w:pStyle w:val="a4"/>
              <w:numPr>
                <w:ilvl w:val="0"/>
                <w:numId w:val="22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излагать </w:t>
            </w: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контекстуально-зависимые вариантные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0597" w:rsidRPr="008A0597" w:rsidRDefault="008A0597" w:rsidP="008A0597">
            <w:pPr>
              <w:pStyle w:val="a4"/>
              <w:numPr>
                <w:ilvl w:val="0"/>
                <w:numId w:val="22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 программы текстовых редакторов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экономических</w:t>
            </w: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A0597" w:rsidRPr="008A0597" w:rsidRDefault="008A0597" w:rsidP="008A0597">
            <w:pPr>
              <w:pStyle w:val="a4"/>
              <w:numPr>
                <w:ilvl w:val="0"/>
                <w:numId w:val="22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 лингвистические и внелингвистические факторы</w:t>
            </w: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письменном и устном переводах экономических текстов;</w:t>
            </w:r>
          </w:p>
          <w:p w:rsidR="000175DD" w:rsidRPr="000175DD" w:rsidRDefault="000175DD" w:rsidP="008A0597">
            <w:pPr>
              <w:pStyle w:val="a4"/>
              <w:numPr>
                <w:ilvl w:val="0"/>
                <w:numId w:val="22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модифицировать </w:t>
            </w:r>
            <w:r w:rsidR="008A0597" w:rsidRPr="008A059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приемы перевода для достижения адекватности перевода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экономических </w:t>
            </w:r>
            <w:r w:rsidR="008A0597" w:rsidRPr="008A059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текстов; </w:t>
            </w:r>
          </w:p>
          <w:p w:rsidR="002C49EF" w:rsidRPr="000175DD" w:rsidRDefault="000175DD" w:rsidP="000175DD">
            <w:pPr>
              <w:pStyle w:val="a4"/>
              <w:numPr>
                <w:ilvl w:val="0"/>
                <w:numId w:val="22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читать и переводить  информативную основу экономических текстов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2C49EF" w:rsidRPr="008A0597" w:rsidTr="00ED206B">
        <w:tc>
          <w:tcPr>
            <w:tcW w:w="1951" w:type="dxa"/>
          </w:tcPr>
          <w:p w:rsidR="002C49EF" w:rsidRPr="008A0597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7970" w:type="dxa"/>
            <w:gridSpan w:val="8"/>
          </w:tcPr>
          <w:p w:rsidR="002C49EF" w:rsidRPr="008A0597" w:rsidRDefault="002C49EF" w:rsidP="002C4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«Деловая переписка на иностранном языке»</w:t>
            </w:r>
          </w:p>
          <w:p w:rsidR="002C49EF" w:rsidRPr="008A0597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перевод»</w:t>
            </w:r>
          </w:p>
        </w:tc>
      </w:tr>
      <w:tr w:rsidR="002C49EF" w:rsidRPr="008A0597" w:rsidTr="00ED206B">
        <w:tc>
          <w:tcPr>
            <w:tcW w:w="1951" w:type="dxa"/>
          </w:tcPr>
          <w:p w:rsidR="002C49EF" w:rsidRPr="008A0597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970" w:type="dxa"/>
            <w:gridSpan w:val="8"/>
          </w:tcPr>
          <w:p w:rsidR="002C49EF" w:rsidRPr="008A0597" w:rsidRDefault="002C49EF" w:rsidP="002C49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 Перевод учебник для студентов вузов по переводу 2016</w:t>
            </w:r>
          </w:p>
          <w:p w:rsidR="002C49EF" w:rsidRPr="008A0597" w:rsidRDefault="002C49EF" w:rsidP="002C49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5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КарауловаЮ.А.Практикум</w:t>
            </w:r>
            <w:proofErr w:type="spellEnd"/>
            <w:r w:rsidRPr="008A05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 юридическому переводу 2015</w:t>
            </w:r>
          </w:p>
          <w:p w:rsidR="002C49EF" w:rsidRPr="008A0597" w:rsidRDefault="002C49EF" w:rsidP="002C49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Дайнеко </w:t>
            </w:r>
          </w:p>
          <w:p w:rsidR="002C49EF" w:rsidRPr="008A0597" w:rsidRDefault="002C49EF" w:rsidP="002C49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8A05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ИлиадиЮ.А</w:t>
            </w:r>
            <w:proofErr w:type="spellEnd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EnglishforLawyers</w:t>
            </w: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r w:rsidRPr="008A0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Москва, 2014</w:t>
            </w:r>
          </w:p>
          <w:p w:rsidR="002C49EF" w:rsidRPr="008A0597" w:rsidRDefault="002C49EF" w:rsidP="002C49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Moscow, 2007</w:t>
            </w:r>
          </w:p>
          <w:p w:rsidR="002C49EF" w:rsidRPr="008A0597" w:rsidRDefault="002C49EF" w:rsidP="002C49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2010.</w:t>
            </w:r>
          </w:p>
          <w:p w:rsidR="002C49EF" w:rsidRPr="008A0597" w:rsidRDefault="002C49EF" w:rsidP="002C49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2C49EF" w:rsidRPr="008A0597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RPr="008A0597" w:rsidTr="00ED206B">
        <w:tc>
          <w:tcPr>
            <w:tcW w:w="1951" w:type="dxa"/>
          </w:tcPr>
          <w:p w:rsidR="002C49EF" w:rsidRPr="008A0597" w:rsidRDefault="002C49EF" w:rsidP="002C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2C49EF" w:rsidRPr="008A0597" w:rsidRDefault="002C49EF" w:rsidP="002C49EF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0" w:type="dxa"/>
            <w:gridSpan w:val="8"/>
          </w:tcPr>
          <w:p w:rsidR="00ED206B" w:rsidRPr="008A0597" w:rsidRDefault="00ED206B" w:rsidP="00ED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ED206B" w:rsidRPr="008A0597" w:rsidRDefault="00ED206B" w:rsidP="00ED206B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ED206B" w:rsidRPr="008A0597" w:rsidRDefault="00ED206B" w:rsidP="00ED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</w:t>
            </w:r>
            <w:proofErr w:type="gramStart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 по уважительной причине отмечается как "</w:t>
            </w:r>
            <w:proofErr w:type="spellStart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ED206B" w:rsidRPr="008A0597" w:rsidRDefault="00ED206B" w:rsidP="00ED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ED206B" w:rsidRPr="008A0597" w:rsidRDefault="00ED206B" w:rsidP="00ED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8A0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ED206B" w:rsidRPr="008A0597" w:rsidRDefault="00ED206B" w:rsidP="00ED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8A0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8A0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ED206B" w:rsidRPr="008A0597" w:rsidRDefault="00ED206B" w:rsidP="00ED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</w:t>
            </w:r>
            <w:r w:rsidRPr="008A0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ED206B" w:rsidRPr="008A0597" w:rsidRDefault="00ED206B" w:rsidP="00ED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</w:t>
            </w:r>
            <w:proofErr w:type="gramStart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. Кодекс чести студента </w:t>
            </w:r>
            <w:proofErr w:type="spellStart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C49EF" w:rsidRPr="008A0597" w:rsidRDefault="00ED206B" w:rsidP="00ED206B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могут получать консультационную помощь по вышеуказанному  </w:t>
            </w:r>
            <w:r w:rsidR="002C49EF"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C49EF" w:rsidRPr="008A0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9EF"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proofErr w:type="spellEnd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C49EF"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</w:t>
            </w:r>
            <w:proofErr w:type="spellEnd"/>
            <w:r w:rsidR="002C49EF" w:rsidRPr="008A059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2C49EF" w:rsidRPr="008A0597" w:rsidTr="00ED206B">
        <w:tc>
          <w:tcPr>
            <w:tcW w:w="1951" w:type="dxa"/>
          </w:tcPr>
          <w:p w:rsidR="002C49EF" w:rsidRPr="008A0597" w:rsidRDefault="002C49EF" w:rsidP="002C49E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  <w:p w:rsidR="002C49EF" w:rsidRPr="008A0597" w:rsidRDefault="002C49EF" w:rsidP="002C49EF">
            <w:pPr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8A0597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оценивания и аттестации</w:t>
            </w:r>
          </w:p>
        </w:tc>
        <w:tc>
          <w:tcPr>
            <w:tcW w:w="7970" w:type="dxa"/>
            <w:gridSpan w:val="8"/>
          </w:tcPr>
          <w:p w:rsidR="00ED206B" w:rsidRPr="008A0597" w:rsidRDefault="00ED206B" w:rsidP="00B67EFC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8A0597">
              <w:rPr>
                <w:rStyle w:val="aa"/>
                <w:rFonts w:ascii="Times New Roman" w:hAnsi="Times New Roman"/>
                <w:sz w:val="24"/>
                <w:szCs w:val="24"/>
              </w:rPr>
              <w:t>Итоговая оценка по текущему рубежному контролю (РК</w:t>
            </w:r>
            <w:proofErr w:type="gramStart"/>
            <w:r w:rsidRPr="008A0597">
              <w:rPr>
                <w:rStyle w:val="aa"/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A0597">
              <w:rPr>
                <w:rStyle w:val="aa"/>
                <w:rFonts w:ascii="Times New Roman" w:hAnsi="Times New Roman"/>
                <w:sz w:val="24"/>
                <w:szCs w:val="24"/>
              </w:rPr>
              <w:t xml:space="preserve">, РК2, РК3) оцениваются по 100 балльной шкале, а именно 60 баллов за выполнение </w:t>
            </w: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</w:t>
            </w:r>
            <w:proofErr w:type="gramStart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, РК2, РК3), так и по итоговому контролю (ИК) по формуле:   </w:t>
            </w:r>
          </w:p>
          <w:p w:rsidR="00ED206B" w:rsidRPr="008A0597" w:rsidRDefault="00ED206B" w:rsidP="00B67EFC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a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A0597">
              <w:rPr>
                <w:rStyle w:val="aa"/>
                <w:rFonts w:ascii="Times New Roman" w:hAnsi="Times New Roman"/>
                <w:color w:val="auto"/>
                <w:sz w:val="24"/>
                <w:szCs w:val="24"/>
              </w:rPr>
              <w:t>Итоговая оценка = (РК1 + РК2 (МТ) + РК3)/3 * 0,6</w:t>
            </w:r>
            <w:proofErr w:type="gramStart"/>
            <w:r w:rsidRPr="008A0597">
              <w:rPr>
                <w:rStyle w:val="aa"/>
                <w:rFonts w:ascii="Times New Roman" w:hAnsi="Times New Roman"/>
                <w:color w:val="auto"/>
                <w:sz w:val="24"/>
                <w:szCs w:val="24"/>
              </w:rPr>
              <w:t xml:space="preserve"> + Е</w:t>
            </w:r>
            <w:proofErr w:type="gramEnd"/>
            <w:r w:rsidRPr="008A0597">
              <w:rPr>
                <w:rStyle w:val="aa"/>
                <w:rFonts w:ascii="Times New Roman" w:hAnsi="Times New Roman"/>
                <w:color w:val="auto"/>
                <w:sz w:val="24"/>
                <w:szCs w:val="24"/>
              </w:rPr>
              <w:t xml:space="preserve">* 0,4 </w:t>
            </w:r>
          </w:p>
          <w:p w:rsidR="002C49EF" w:rsidRPr="008A0597" w:rsidRDefault="00ED206B" w:rsidP="00ED20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Суммарные рейтинговые оценки успеваемости и посещаемости  в конце каждой недели  проставляются преподавателем через Систему "</w:t>
            </w:r>
            <w:proofErr w:type="spellStart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8A0597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</w:tbl>
    <w:p w:rsidR="002C49EF" w:rsidRPr="008A0597" w:rsidRDefault="002C49EF" w:rsidP="00EC35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10C" w:rsidRPr="008A0597" w:rsidRDefault="007A110C" w:rsidP="007A110C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5"/>
        <w:tblW w:w="9801" w:type="dxa"/>
        <w:tblLook w:val="04A0"/>
      </w:tblPr>
      <w:tblGrid>
        <w:gridCol w:w="1537"/>
        <w:gridCol w:w="5562"/>
        <w:gridCol w:w="1364"/>
        <w:gridCol w:w="1338"/>
      </w:tblGrid>
      <w:tr w:rsidR="007A110C" w:rsidRPr="008A0597" w:rsidTr="0079494B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7A110C" w:rsidRPr="008A0597" w:rsidTr="0079494B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 Development of Mankind, Grammar Revision of  perfect forms,  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8A0597" w:rsidTr="0079494B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Clash of </w:t>
            </w:r>
            <w:proofErr w:type="gramStart"/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Civilization .</w:t>
            </w:r>
            <w:proofErr w:type="gramEnd"/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 basic of </w:t>
            </w:r>
            <w:proofErr w:type="gramStart"/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  translation</w:t>
            </w:r>
            <w:proofErr w:type="gramEnd"/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Theory. Object and </w:t>
            </w:r>
            <w:proofErr w:type="spellStart"/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objectives.Grammar</w:t>
            </w:r>
            <w:proofErr w:type="spellEnd"/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Tense Forms in the Act. Voice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8A0597" w:rsidTr="0079494B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pStyle w:val="a"/>
              <w:numPr>
                <w:ilvl w:val="0"/>
                <w:numId w:val="0"/>
              </w:numPr>
              <w:spacing w:line="360" w:lineRule="auto"/>
              <w:jc w:val="left"/>
              <w:rPr>
                <w:b w:val="0"/>
                <w:sz w:val="24"/>
              </w:rPr>
            </w:pPr>
            <w:r w:rsidRPr="008A0597">
              <w:rPr>
                <w:b w:val="0"/>
                <w:sz w:val="24"/>
              </w:rPr>
              <w:t xml:space="preserve"> Theme: Economics and its Concepts </w:t>
            </w:r>
          </w:p>
          <w:p w:rsidR="007A110C" w:rsidRPr="008A0597" w:rsidRDefault="007A110C" w:rsidP="0079494B">
            <w:pPr>
              <w:pStyle w:val="a"/>
              <w:numPr>
                <w:ilvl w:val="0"/>
                <w:numId w:val="0"/>
              </w:numPr>
              <w:spacing w:line="360" w:lineRule="auto"/>
              <w:jc w:val="left"/>
              <w:rPr>
                <w:b w:val="0"/>
                <w:sz w:val="24"/>
              </w:rPr>
            </w:pPr>
            <w:r w:rsidRPr="008A0597">
              <w:rPr>
                <w:b w:val="0"/>
                <w:sz w:val="24"/>
              </w:rPr>
              <w:t>Equivalence in Translation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8A0597" w:rsidTr="0079494B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Theme:</w:t>
            </w:r>
            <w:r w:rsidRPr="008A059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Business and its  form of organization  </w:t>
            </w:r>
          </w:p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International organization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A1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8A0597" w:rsidTr="0079494B">
        <w:trPr>
          <w:trHeight w:val="977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Banks and Banking system </w:t>
            </w:r>
          </w:p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Banking system in Europe </w:t>
            </w:r>
          </w:p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International banks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40</w:t>
            </w:r>
          </w:p>
        </w:tc>
      </w:tr>
      <w:tr w:rsidR="007A110C" w:rsidRPr="008A0597" w:rsidTr="0079494B">
        <w:trPr>
          <w:trHeight w:val="23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1-5 weeks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A110C" w:rsidRPr="008A0597" w:rsidTr="0079494B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Accounting and reporting </w:t>
            </w:r>
          </w:p>
          <w:p w:rsidR="007A110C" w:rsidRPr="008A0597" w:rsidRDefault="007A110C" w:rsidP="007949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Tense Forms. Sequence of Tenses.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A1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8A0597" w:rsidTr="0079494B">
        <w:trPr>
          <w:trHeight w:val="444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Capital and Finance  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8A0597" w:rsidTr="0079494B">
        <w:trPr>
          <w:trHeight w:val="72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Management. Marketing  </w:t>
            </w:r>
          </w:p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(T): Marketing</w:t>
            </w:r>
          </w:p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Marketing in the world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20</w:t>
            </w:r>
          </w:p>
        </w:tc>
      </w:tr>
      <w:tr w:rsidR="007A110C" w:rsidRPr="008A0597" w:rsidTr="0079494B">
        <w:trPr>
          <w:trHeight w:val="451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 Economic globalization</w:t>
            </w: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7A110C" w:rsidRPr="008A0597" w:rsidRDefault="007A110C" w:rsidP="007949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Sequences of tenses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8A0597" w:rsidTr="007A110C">
        <w:trPr>
          <w:trHeight w:val="1880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 Globalization Grammar. Revision of Tense Forms. Complex Structures.</w:t>
            </w:r>
          </w:p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Progress in the world economy  </w:t>
            </w:r>
          </w:p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 Global in the world economy 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20</w:t>
            </w:r>
          </w:p>
        </w:tc>
      </w:tr>
      <w:tr w:rsidR="007A110C" w:rsidRPr="008A0597" w:rsidTr="0079494B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Total for 6-10 weeks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A110C" w:rsidRPr="008A0597" w:rsidTr="0079494B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Worlds  economy  </w:t>
            </w:r>
          </w:p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2.Grammar</w:t>
            </w:r>
            <w:proofErr w:type="gramEnd"/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8A0597" w:rsidTr="0079494B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Biotechnology </w:t>
            </w:r>
          </w:p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Types of Questions. W.O.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8A0597" w:rsidTr="0079494B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proofErr w:type="spellStart"/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MacroeconomicGrammar</w:t>
            </w:r>
            <w:proofErr w:type="spellEnd"/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Revision of Tense Forms.</w:t>
            </w:r>
          </w:p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Microeconomic and macroeconomic   </w:t>
            </w:r>
          </w:p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Microeconomic and macroeconomic  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8A0597" w:rsidRDefault="007A110C" w:rsidP="007A11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20</w:t>
            </w:r>
          </w:p>
        </w:tc>
      </w:tr>
      <w:tr w:rsidR="007A110C" w:rsidRPr="008A0597" w:rsidTr="0079494B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Mass Culture  </w:t>
            </w:r>
          </w:p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Revision of Tense Forms. Complex Structures</w:t>
            </w:r>
          </w:p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Mass Culture 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A1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8A0597" w:rsidTr="007A110C">
        <w:trPr>
          <w:trHeight w:val="169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Information society  </w:t>
            </w:r>
          </w:p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Revision of all grammatical categories covered.</w:t>
            </w:r>
          </w:p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IT technology </w:t>
            </w:r>
          </w:p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Computer technology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8A0597" w:rsidRDefault="007A110C" w:rsidP="007A11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20</w:t>
            </w:r>
          </w:p>
        </w:tc>
      </w:tr>
      <w:tr w:rsidR="007A110C" w:rsidRPr="008A0597" w:rsidTr="0079494B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11-15 weeks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A110C" w:rsidRPr="008A0597" w:rsidTr="0079494B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110C" w:rsidRPr="008A0597" w:rsidTr="0079494B">
        <w:trPr>
          <w:trHeight w:val="157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0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8A0597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66D17" w:rsidRPr="008A0597" w:rsidRDefault="00066D17" w:rsidP="00066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54DB" w:rsidRPr="008A0597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5CD" w:rsidRPr="008A0597" w:rsidRDefault="00EC35CD" w:rsidP="00EC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597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8A0597">
        <w:rPr>
          <w:rFonts w:ascii="Times New Roman" w:hAnsi="Times New Roman" w:cs="Times New Roman"/>
          <w:sz w:val="24"/>
          <w:szCs w:val="24"/>
        </w:rPr>
        <w:t>.А.</w:t>
      </w:r>
    </w:p>
    <w:p w:rsidR="00EC35CD" w:rsidRPr="008A0597" w:rsidRDefault="00EC35CD" w:rsidP="00EC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597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8A059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A0597">
        <w:rPr>
          <w:rFonts w:ascii="Times New Roman" w:hAnsi="Times New Roman" w:cs="Times New Roman"/>
          <w:sz w:val="24"/>
          <w:szCs w:val="24"/>
        </w:rPr>
        <w:t xml:space="preserve">афедрой                                                                                          </w:t>
      </w:r>
      <w:proofErr w:type="spellStart"/>
      <w:r w:rsidRPr="008A0597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8A0597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8A0597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597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</w:t>
      </w:r>
      <w:r w:rsidR="00DA7C8F" w:rsidRPr="008A05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8A0597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8A0597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C35CD" w:rsidRPr="008A0597" w:rsidRDefault="00EC35CD">
      <w:pPr>
        <w:rPr>
          <w:rFonts w:ascii="Times New Roman" w:hAnsi="Times New Roman" w:cs="Times New Roman"/>
        </w:rPr>
      </w:pPr>
    </w:p>
    <w:sectPr w:rsidR="00EC35CD" w:rsidRPr="008A0597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2629E"/>
    <w:multiLevelType w:val="hybridMultilevel"/>
    <w:tmpl w:val="209EC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81A8F"/>
    <w:multiLevelType w:val="hybridMultilevel"/>
    <w:tmpl w:val="5D1A40D4"/>
    <w:lvl w:ilvl="0" w:tplc="5F1E78EC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0C63C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9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4"/>
  </w:num>
  <w:num w:numId="6">
    <w:abstractNumId w:val="5"/>
  </w:num>
  <w:num w:numId="7">
    <w:abstractNumId w:val="18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  <w:num w:numId="12">
    <w:abstractNumId w:val="20"/>
  </w:num>
  <w:num w:numId="13">
    <w:abstractNumId w:val="19"/>
  </w:num>
  <w:num w:numId="14">
    <w:abstractNumId w:val="9"/>
  </w:num>
  <w:num w:numId="15">
    <w:abstractNumId w:val="21"/>
  </w:num>
  <w:num w:numId="16">
    <w:abstractNumId w:val="12"/>
  </w:num>
  <w:num w:numId="17">
    <w:abstractNumId w:val="17"/>
  </w:num>
  <w:num w:numId="18">
    <w:abstractNumId w:val="15"/>
  </w:num>
  <w:num w:numId="19">
    <w:abstractNumId w:val="14"/>
  </w:num>
  <w:num w:numId="20">
    <w:abstractNumId w:val="2"/>
  </w:num>
  <w:num w:numId="21">
    <w:abstractNumId w:val="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6600"/>
    <w:rsid w:val="00001A11"/>
    <w:rsid w:val="000175DD"/>
    <w:rsid w:val="00042FCD"/>
    <w:rsid w:val="000529A2"/>
    <w:rsid w:val="00066D17"/>
    <w:rsid w:val="00067D96"/>
    <w:rsid w:val="000759FB"/>
    <w:rsid w:val="000D5076"/>
    <w:rsid w:val="000E538F"/>
    <w:rsid w:val="0013016D"/>
    <w:rsid w:val="00165311"/>
    <w:rsid w:val="001F2445"/>
    <w:rsid w:val="002A698E"/>
    <w:rsid w:val="002C49EF"/>
    <w:rsid w:val="002D4E02"/>
    <w:rsid w:val="002E48EF"/>
    <w:rsid w:val="002E6413"/>
    <w:rsid w:val="003414D4"/>
    <w:rsid w:val="00350B3F"/>
    <w:rsid w:val="00352A32"/>
    <w:rsid w:val="00367A7A"/>
    <w:rsid w:val="00386E2F"/>
    <w:rsid w:val="00396F1A"/>
    <w:rsid w:val="003C38F0"/>
    <w:rsid w:val="003C39F4"/>
    <w:rsid w:val="004D3E01"/>
    <w:rsid w:val="005166D9"/>
    <w:rsid w:val="005824F0"/>
    <w:rsid w:val="005B3323"/>
    <w:rsid w:val="006471BB"/>
    <w:rsid w:val="006C474B"/>
    <w:rsid w:val="007519B3"/>
    <w:rsid w:val="007537C3"/>
    <w:rsid w:val="007761D5"/>
    <w:rsid w:val="0077794C"/>
    <w:rsid w:val="007A110C"/>
    <w:rsid w:val="007E58F4"/>
    <w:rsid w:val="007E5EA6"/>
    <w:rsid w:val="008A0597"/>
    <w:rsid w:val="008B3078"/>
    <w:rsid w:val="008D4865"/>
    <w:rsid w:val="008F2951"/>
    <w:rsid w:val="00941143"/>
    <w:rsid w:val="00975FF0"/>
    <w:rsid w:val="009A3F43"/>
    <w:rsid w:val="009B15B8"/>
    <w:rsid w:val="00A85BF7"/>
    <w:rsid w:val="00AB47D8"/>
    <w:rsid w:val="00AC613B"/>
    <w:rsid w:val="00B6376A"/>
    <w:rsid w:val="00B67EFC"/>
    <w:rsid w:val="00B76600"/>
    <w:rsid w:val="00C012E3"/>
    <w:rsid w:val="00C34F85"/>
    <w:rsid w:val="00C656C2"/>
    <w:rsid w:val="00CE7E1D"/>
    <w:rsid w:val="00CF27CE"/>
    <w:rsid w:val="00D00A08"/>
    <w:rsid w:val="00D304BA"/>
    <w:rsid w:val="00DA7C8F"/>
    <w:rsid w:val="00DB36DA"/>
    <w:rsid w:val="00DF225B"/>
    <w:rsid w:val="00E36617"/>
    <w:rsid w:val="00E50D6A"/>
    <w:rsid w:val="00E554DB"/>
    <w:rsid w:val="00E6388D"/>
    <w:rsid w:val="00E847FE"/>
    <w:rsid w:val="00E96E79"/>
    <w:rsid w:val="00EB37AF"/>
    <w:rsid w:val="00EB5811"/>
    <w:rsid w:val="00EC35CD"/>
    <w:rsid w:val="00ED206B"/>
    <w:rsid w:val="00ED439E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27CE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1"/>
    <w:rsid w:val="00CF27CE"/>
  </w:style>
  <w:style w:type="table" w:styleId="a5">
    <w:name w:val="Table Grid"/>
    <w:basedOn w:val="a2"/>
    <w:uiPriority w:val="59"/>
    <w:rsid w:val="00CF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9">
    <w:name w:val="Hyperlink"/>
    <w:basedOn w:val="a1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0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  <w:style w:type="paragraph" w:customStyle="1" w:styleId="bodytext">
    <w:name w:val="bodytext"/>
    <w:basedOn w:val="a0"/>
    <w:rsid w:val="00ED206B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a">
    <w:name w:val="Strong"/>
    <w:basedOn w:val="a1"/>
    <w:uiPriority w:val="22"/>
    <w:qFormat/>
    <w:rsid w:val="00ED206B"/>
    <w:rPr>
      <w:rFonts w:cs="Times New Roman"/>
      <w:b/>
    </w:rPr>
  </w:style>
  <w:style w:type="paragraph" w:styleId="a">
    <w:name w:val="Title"/>
    <w:basedOn w:val="a0"/>
    <w:link w:val="ab"/>
    <w:uiPriority w:val="99"/>
    <w:qFormat/>
    <w:rsid w:val="007A110C"/>
    <w:pPr>
      <w:numPr>
        <w:numId w:val="21"/>
      </w:numPr>
      <w:spacing w:after="0" w:line="240" w:lineRule="auto"/>
      <w:ind w:left="-1080" w:firstLine="0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character" w:customStyle="1" w:styleId="ab">
    <w:name w:val="Название Знак"/>
    <w:basedOn w:val="a1"/>
    <w:link w:val="a"/>
    <w:uiPriority w:val="99"/>
    <w:rsid w:val="007A110C"/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54</cp:revision>
  <cp:lastPrinted>2019-04-23T10:32:00Z</cp:lastPrinted>
  <dcterms:created xsi:type="dcterms:W3CDTF">2018-01-28T10:05:00Z</dcterms:created>
  <dcterms:modified xsi:type="dcterms:W3CDTF">2019-09-21T14:54:00Z</dcterms:modified>
</cp:coreProperties>
</file>